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ind w:left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会务类供应商入库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基础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（200人会议为标准）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12"/>
        <w:tblpPr w:leftFromText="180" w:rightFromText="180" w:vertAnchor="text" w:horzAnchor="page" w:tblpX="1222" w:tblpY="43"/>
        <w:tblOverlap w:val="never"/>
        <w:tblW w:w="94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096"/>
        <w:gridCol w:w="3094"/>
        <w:gridCol w:w="1015"/>
        <w:gridCol w:w="1335"/>
        <w:gridCol w:w="1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搭建部分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舞台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钢木结构含台阶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LED基座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钢架木结构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延米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地毯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拉绒地毯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展示区背板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木质结构裱写真画面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背板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桁架绷布（写真布）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设备部分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LED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p3屏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控台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200人会议为标准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调音台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200人会议为标准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灯光设备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200人会议为标准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印刷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桌卡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1/3 A4纸 250g铜版纸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会议议程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A4纸黑白打印（6-8页一份）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论坛logo板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KT版LOGO（50*50cm）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胸卡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pvc（不含磁）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kt板印刷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礼仪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速记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图片直播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视频直播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摄影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摄像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导播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视频后期剪辑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会议服务人员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主会开场视频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1分30秒左右素材剪辑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活动推广视频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1分左右素材剪辑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颁奖视频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15秒素材剪辑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服务费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服务费比例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left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left="400" w:firstLine="1320" w:firstLineChars="3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设计类供应商入库基础报价</w:t>
      </w:r>
    </w:p>
    <w:tbl>
      <w:tblPr>
        <w:tblStyle w:val="12"/>
        <w:tblpPr w:leftFromText="180" w:rightFromText="180" w:vertAnchor="text" w:horzAnchor="page" w:tblpX="1187" w:tblpY="1147"/>
        <w:tblOverlap w:val="never"/>
        <w:tblW w:w="94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75"/>
        <w:gridCol w:w="3415"/>
        <w:gridCol w:w="1015"/>
        <w:gridCol w:w="1335"/>
        <w:gridCol w:w="1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详情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海报设计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活动主视觉设计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封面设计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报告、丛书等封面设计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PPT制作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微信设计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头图、尾图及页面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邀请函设计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电子版及纸质版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拍摄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摄影棚拍摄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含摄影师拍摄、后期剪辑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外景拍摄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含整体方案策划、解说词撰写、分镜头脚本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会场拍摄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动画设计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二维动画设计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三维动画设计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LOGO标志设计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视频剪辑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开场视频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1分30秒左右素材剪辑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活动推广视频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1分左右素材剪辑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颁奖视频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15秒素材剪辑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配音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字幕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音效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服务费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13.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pStyle w:val="31"/>
      <w:lvlText w:val="2.%2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2.168.6.183/weaver/weaver.file.FileDownloadForNews?uuid=c09a7b0a-9fa7-4d5d-aa72-b0c6930f5122&amp;fileid=2383&amp;type=document&amp;isofficeview=0"/>
  </w:docVars>
  <w:rsids>
    <w:rsidRoot w:val="00172A27"/>
    <w:rsid w:val="00007801"/>
    <w:rsid w:val="00021CA5"/>
    <w:rsid w:val="000259F3"/>
    <w:rsid w:val="00047778"/>
    <w:rsid w:val="0006084B"/>
    <w:rsid w:val="00064045"/>
    <w:rsid w:val="0006512C"/>
    <w:rsid w:val="00080DED"/>
    <w:rsid w:val="00097234"/>
    <w:rsid w:val="00113A57"/>
    <w:rsid w:val="00142BA0"/>
    <w:rsid w:val="00147337"/>
    <w:rsid w:val="00172A27"/>
    <w:rsid w:val="00176D19"/>
    <w:rsid w:val="00177531"/>
    <w:rsid w:val="00180D34"/>
    <w:rsid w:val="001F32BD"/>
    <w:rsid w:val="00200721"/>
    <w:rsid w:val="00215D10"/>
    <w:rsid w:val="00232402"/>
    <w:rsid w:val="00241F28"/>
    <w:rsid w:val="002515E5"/>
    <w:rsid w:val="00281C8D"/>
    <w:rsid w:val="002A5C05"/>
    <w:rsid w:val="002A6C07"/>
    <w:rsid w:val="002B29DD"/>
    <w:rsid w:val="002C53EC"/>
    <w:rsid w:val="0030217F"/>
    <w:rsid w:val="00305C69"/>
    <w:rsid w:val="00306714"/>
    <w:rsid w:val="00310266"/>
    <w:rsid w:val="00317FD0"/>
    <w:rsid w:val="003A7A45"/>
    <w:rsid w:val="003C071C"/>
    <w:rsid w:val="0040047E"/>
    <w:rsid w:val="0042629D"/>
    <w:rsid w:val="004620D0"/>
    <w:rsid w:val="004650F2"/>
    <w:rsid w:val="004A7F99"/>
    <w:rsid w:val="00501F91"/>
    <w:rsid w:val="005049FF"/>
    <w:rsid w:val="0050622C"/>
    <w:rsid w:val="00555A09"/>
    <w:rsid w:val="00577368"/>
    <w:rsid w:val="005B0FF8"/>
    <w:rsid w:val="0061301A"/>
    <w:rsid w:val="00633EE2"/>
    <w:rsid w:val="00660ADC"/>
    <w:rsid w:val="00672F92"/>
    <w:rsid w:val="006A5C59"/>
    <w:rsid w:val="006B5463"/>
    <w:rsid w:val="006D563A"/>
    <w:rsid w:val="006E5469"/>
    <w:rsid w:val="006F7128"/>
    <w:rsid w:val="007262F8"/>
    <w:rsid w:val="00780EF9"/>
    <w:rsid w:val="007A006D"/>
    <w:rsid w:val="007D4C64"/>
    <w:rsid w:val="00800A42"/>
    <w:rsid w:val="00810E69"/>
    <w:rsid w:val="008631B5"/>
    <w:rsid w:val="00884EC9"/>
    <w:rsid w:val="00891F55"/>
    <w:rsid w:val="008949AB"/>
    <w:rsid w:val="008C5530"/>
    <w:rsid w:val="008E4100"/>
    <w:rsid w:val="009444BA"/>
    <w:rsid w:val="009449F9"/>
    <w:rsid w:val="00952467"/>
    <w:rsid w:val="00953F3B"/>
    <w:rsid w:val="009741CE"/>
    <w:rsid w:val="009A3741"/>
    <w:rsid w:val="009B49C2"/>
    <w:rsid w:val="009E4CC4"/>
    <w:rsid w:val="00A518CF"/>
    <w:rsid w:val="00A55190"/>
    <w:rsid w:val="00A774A7"/>
    <w:rsid w:val="00AA5A85"/>
    <w:rsid w:val="00AA64D1"/>
    <w:rsid w:val="00AD163F"/>
    <w:rsid w:val="00AD213F"/>
    <w:rsid w:val="00B0048F"/>
    <w:rsid w:val="00B0124C"/>
    <w:rsid w:val="00B04162"/>
    <w:rsid w:val="00B47C96"/>
    <w:rsid w:val="00B60F89"/>
    <w:rsid w:val="00B76101"/>
    <w:rsid w:val="00BE4A77"/>
    <w:rsid w:val="00C100A9"/>
    <w:rsid w:val="00C832A1"/>
    <w:rsid w:val="00C87D13"/>
    <w:rsid w:val="00CB4C91"/>
    <w:rsid w:val="00CB6A9B"/>
    <w:rsid w:val="00CD2CFC"/>
    <w:rsid w:val="00CD4F26"/>
    <w:rsid w:val="00D02A73"/>
    <w:rsid w:val="00D05FC6"/>
    <w:rsid w:val="00D3308C"/>
    <w:rsid w:val="00D4427D"/>
    <w:rsid w:val="00D46060"/>
    <w:rsid w:val="00D66B62"/>
    <w:rsid w:val="00D77848"/>
    <w:rsid w:val="00D819A3"/>
    <w:rsid w:val="00DA548F"/>
    <w:rsid w:val="00DB0EDD"/>
    <w:rsid w:val="00DD6DCE"/>
    <w:rsid w:val="00E57437"/>
    <w:rsid w:val="00E84423"/>
    <w:rsid w:val="00EA358B"/>
    <w:rsid w:val="00ED49A8"/>
    <w:rsid w:val="00EE3AEE"/>
    <w:rsid w:val="00F71FC3"/>
    <w:rsid w:val="00FF1826"/>
    <w:rsid w:val="01FA77F2"/>
    <w:rsid w:val="025762D7"/>
    <w:rsid w:val="043B2765"/>
    <w:rsid w:val="045C6A77"/>
    <w:rsid w:val="051A0B1A"/>
    <w:rsid w:val="06D27A16"/>
    <w:rsid w:val="088C0A16"/>
    <w:rsid w:val="08D51C12"/>
    <w:rsid w:val="0CEA4CB1"/>
    <w:rsid w:val="0EAA4526"/>
    <w:rsid w:val="104845D2"/>
    <w:rsid w:val="160A6C14"/>
    <w:rsid w:val="16F142E7"/>
    <w:rsid w:val="1B7F1CED"/>
    <w:rsid w:val="1DF41317"/>
    <w:rsid w:val="1F6047EE"/>
    <w:rsid w:val="212862BE"/>
    <w:rsid w:val="27A11456"/>
    <w:rsid w:val="28C815C1"/>
    <w:rsid w:val="2B3539CF"/>
    <w:rsid w:val="2DCF5C4E"/>
    <w:rsid w:val="2E9C5896"/>
    <w:rsid w:val="32A72975"/>
    <w:rsid w:val="35E93776"/>
    <w:rsid w:val="36E3431A"/>
    <w:rsid w:val="37695F66"/>
    <w:rsid w:val="3951440E"/>
    <w:rsid w:val="3A1C289C"/>
    <w:rsid w:val="3C6D65B8"/>
    <w:rsid w:val="3C9712F2"/>
    <w:rsid w:val="3EB237DA"/>
    <w:rsid w:val="401061AF"/>
    <w:rsid w:val="41CF3832"/>
    <w:rsid w:val="48282ECB"/>
    <w:rsid w:val="4901516A"/>
    <w:rsid w:val="495B2E44"/>
    <w:rsid w:val="499F4787"/>
    <w:rsid w:val="4B0E6451"/>
    <w:rsid w:val="4B785ACD"/>
    <w:rsid w:val="4C050C25"/>
    <w:rsid w:val="4C667409"/>
    <w:rsid w:val="4D857594"/>
    <w:rsid w:val="51590A91"/>
    <w:rsid w:val="52230A1C"/>
    <w:rsid w:val="54481265"/>
    <w:rsid w:val="550A0D55"/>
    <w:rsid w:val="55262BEE"/>
    <w:rsid w:val="594470C4"/>
    <w:rsid w:val="598968DA"/>
    <w:rsid w:val="5BEA40EA"/>
    <w:rsid w:val="5D72328B"/>
    <w:rsid w:val="5F3469B7"/>
    <w:rsid w:val="6029478A"/>
    <w:rsid w:val="6154543E"/>
    <w:rsid w:val="61AB1564"/>
    <w:rsid w:val="62EE54B4"/>
    <w:rsid w:val="63263EDC"/>
    <w:rsid w:val="63473AB5"/>
    <w:rsid w:val="64BF3BA7"/>
    <w:rsid w:val="6500728E"/>
    <w:rsid w:val="67335EC6"/>
    <w:rsid w:val="69776793"/>
    <w:rsid w:val="6B690257"/>
    <w:rsid w:val="6F47228F"/>
    <w:rsid w:val="7181517F"/>
    <w:rsid w:val="76B25811"/>
    <w:rsid w:val="7A363D19"/>
    <w:rsid w:val="7B04120B"/>
    <w:rsid w:val="7BE86A11"/>
    <w:rsid w:val="7D814481"/>
    <w:rsid w:val="7E3A0AC7"/>
    <w:rsid w:val="7EB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line="400" w:lineRule="exact"/>
      <w:jc w:val="center"/>
      <w:outlineLvl w:val="0"/>
    </w:pPr>
    <w:rPr>
      <w:rFonts w:ascii="宋体" w:hAnsi="宋体"/>
      <w:b/>
      <w:kern w:val="44"/>
      <w:sz w:val="32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480"/>
      <w:jc w:val="left"/>
    </w:pPr>
    <w:rPr>
      <w:i/>
      <w:sz w:val="24"/>
    </w:rPr>
  </w:style>
  <w:style w:type="paragraph" w:styleId="6">
    <w:name w:val="Balloon Text"/>
    <w:basedOn w:val="1"/>
    <w:link w:val="23"/>
    <w:qFormat/>
    <w:uiPriority w:val="0"/>
    <w:rPr>
      <w:kern w:val="0"/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8302"/>
      </w:tabs>
      <w:spacing w:before="120" w:after="120"/>
      <w:jc w:val="center"/>
    </w:pPr>
    <w:rPr>
      <w:rFonts w:ascii="宋体" w:hAnsi="宋体"/>
      <w:b/>
      <w:caps/>
      <w:sz w:val="32"/>
      <w:szCs w:val="32"/>
    </w:rPr>
  </w:style>
  <w:style w:type="paragraph" w:styleId="10">
    <w:name w:val="toc 2"/>
    <w:basedOn w:val="1"/>
    <w:next w:val="1"/>
    <w:qFormat/>
    <w:uiPriority w:val="0"/>
    <w:pPr>
      <w:ind w:left="240"/>
      <w:jc w:val="left"/>
    </w:pPr>
    <w:rPr>
      <w:smallCaps/>
      <w:sz w:val="24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qFormat/>
    <w:uiPriority w:val="0"/>
    <w:rPr>
      <w:color w:val="000080"/>
      <w:u w:val="none"/>
    </w:rPr>
  </w:style>
  <w:style w:type="character" w:customStyle="1" w:styleId="16">
    <w:name w:val="页脚 Char"/>
    <w:link w:val="7"/>
    <w:qFormat/>
    <w:uiPriority w:val="0"/>
    <w:rPr>
      <w:sz w:val="18"/>
      <w:szCs w:val="18"/>
    </w:rPr>
  </w:style>
  <w:style w:type="character" w:customStyle="1" w:styleId="17">
    <w:name w:val="正文文本 3 Char"/>
    <w:link w:val="18"/>
    <w:qFormat/>
    <w:uiPriority w:val="0"/>
    <w:rPr>
      <w:rFonts w:ascii="宋体" w:hAnsi="宋体" w:eastAsia="宋体" w:cs="Times New Roman"/>
      <w:b/>
      <w:color w:val="FF0000"/>
      <w:sz w:val="48"/>
      <w:szCs w:val="20"/>
    </w:rPr>
  </w:style>
  <w:style w:type="paragraph" w:customStyle="1" w:styleId="18">
    <w:name w:val="正文文本 31"/>
    <w:basedOn w:val="1"/>
    <w:link w:val="17"/>
    <w:qFormat/>
    <w:uiPriority w:val="0"/>
    <w:pPr>
      <w:spacing w:line="360" w:lineRule="auto"/>
      <w:jc w:val="center"/>
    </w:pPr>
    <w:rPr>
      <w:rFonts w:ascii="宋体" w:hAnsi="宋体"/>
      <w:b/>
      <w:color w:val="FF0000"/>
      <w:kern w:val="0"/>
      <w:sz w:val="48"/>
    </w:rPr>
  </w:style>
  <w:style w:type="character" w:customStyle="1" w:styleId="19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20">
    <w:name w:val="正文文本缩进 Char"/>
    <w:link w:val="2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21">
    <w:name w:val="正文文本缩进1"/>
    <w:basedOn w:val="1"/>
    <w:link w:val="20"/>
    <w:qFormat/>
    <w:uiPriority w:val="0"/>
    <w:pPr>
      <w:spacing w:after="120"/>
      <w:ind w:left="420" w:leftChars="200"/>
    </w:pPr>
    <w:rPr>
      <w:kern w:val="0"/>
      <w:sz w:val="20"/>
    </w:rPr>
  </w:style>
  <w:style w:type="character" w:customStyle="1" w:styleId="22">
    <w:name w:val="页眉 Char"/>
    <w:link w:val="8"/>
    <w:qFormat/>
    <w:uiPriority w:val="0"/>
    <w:rPr>
      <w:sz w:val="18"/>
      <w:szCs w:val="18"/>
    </w:rPr>
  </w:style>
  <w:style w:type="character" w:customStyle="1" w:styleId="23">
    <w:name w:val="批注框文本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标题 2 Char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5">
    <w:name w:val="纯文本 Char"/>
    <w:link w:val="26"/>
    <w:qFormat/>
    <w:uiPriority w:val="0"/>
    <w:rPr>
      <w:rFonts w:ascii="宋体" w:hAnsi="Courier New" w:eastAsia="宋体" w:cs="Times New Roman"/>
      <w:szCs w:val="20"/>
    </w:rPr>
  </w:style>
  <w:style w:type="paragraph" w:customStyle="1" w:styleId="26">
    <w:name w:val="纯文本1"/>
    <w:basedOn w:val="1"/>
    <w:link w:val="25"/>
    <w:qFormat/>
    <w:uiPriority w:val="0"/>
    <w:rPr>
      <w:rFonts w:ascii="宋体" w:hAnsi="Courier New"/>
      <w:kern w:val="0"/>
      <w:sz w:val="20"/>
    </w:rPr>
  </w:style>
  <w:style w:type="character" w:customStyle="1" w:styleId="27">
    <w:name w:val="标题 1 Char"/>
    <w:link w:val="2"/>
    <w:qFormat/>
    <w:uiPriority w:val="0"/>
    <w:rPr>
      <w:rFonts w:ascii="宋体" w:hAnsi="宋体" w:eastAsia="宋体" w:cs="Times New Roman"/>
      <w:b/>
      <w:kern w:val="44"/>
      <w:sz w:val="32"/>
      <w:szCs w:val="20"/>
    </w:rPr>
  </w:style>
  <w:style w:type="paragraph" w:customStyle="1" w:styleId="28">
    <w:name w:val="默认段落字体 Para Char"/>
    <w:basedOn w:val="1"/>
    <w:qFormat/>
    <w:uiPriority w:val="0"/>
    <w:pPr>
      <w:spacing w:beforeLines="50" w:afterLines="50"/>
    </w:pPr>
    <w:rPr>
      <w:rFonts w:ascii="Tahoma" w:hAnsi="Tahoma"/>
      <w:sz w:val="24"/>
    </w:rPr>
  </w:style>
  <w:style w:type="paragraph" w:customStyle="1" w:styleId="29">
    <w:name w:val="列表段落1"/>
    <w:basedOn w:val="1"/>
    <w:qFormat/>
    <w:uiPriority w:val="0"/>
    <w:pPr>
      <w:ind w:firstLine="420" w:firstLineChars="200"/>
    </w:pPr>
  </w:style>
  <w:style w:type="paragraph" w:customStyle="1" w:styleId="30">
    <w:name w:val="TOC 标题1"/>
    <w:basedOn w:val="2"/>
    <w:next w:val="1"/>
    <w:qFormat/>
    <w:uiPriority w:val="0"/>
    <w:pPr>
      <w:spacing w:before="340" w:after="330" w:line="578" w:lineRule="auto"/>
      <w:jc w:val="both"/>
      <w:outlineLvl w:val="9"/>
    </w:pPr>
    <w:rPr>
      <w:rFonts w:ascii="Times New Roman" w:hAnsi="Times New Roman"/>
      <w:bCs/>
      <w:sz w:val="44"/>
      <w:szCs w:val="44"/>
    </w:rPr>
  </w:style>
  <w:style w:type="paragraph" w:customStyle="1" w:styleId="31">
    <w:name w:val="样式1"/>
    <w:basedOn w:val="1"/>
    <w:qFormat/>
    <w:uiPriority w:val="0"/>
    <w:pPr>
      <w:numPr>
        <w:ilvl w:val="1"/>
        <w:numId w:val="1"/>
      </w:numPr>
      <w:tabs>
        <w:tab w:val="left" w:pos="709"/>
        <w:tab w:val="left" w:pos="900"/>
        <w:tab w:val="clear" w:pos="420"/>
      </w:tabs>
      <w:wordWrap w:val="0"/>
      <w:spacing w:line="360" w:lineRule="auto"/>
      <w:ind w:left="900" w:hanging="360"/>
    </w:pPr>
  </w:style>
  <w:style w:type="paragraph" w:styleId="3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305</Words>
  <Characters>1740</Characters>
  <Lines>14</Lines>
  <Paragraphs>4</Paragraphs>
  <TotalTime>42</TotalTime>
  <ScaleCrop>false</ScaleCrop>
  <LinksUpToDate>false</LinksUpToDate>
  <CharactersWithSpaces>2041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2021-07-12T03:08:00Z</dcterms:created>
  <dc:creator>lenovo</dc:creator>
  <cp:lastModifiedBy>高嵩</cp:lastModifiedBy>
  <cp:lastPrinted>2017-09-25T06:55:00Z</cp:lastPrinted>
  <dcterms:modified xsi:type="dcterms:W3CDTF">2021-08-18T08:31:40Z</dcterms:modified>
  <dc:title>雨林木风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B230B4365BDC43BEACC1AB29D0F8C31A</vt:lpwstr>
  </property>
</Properties>
</file>