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36"/>
          <w:szCs w:val="36"/>
        </w:rPr>
        <w:t xml:space="preserve"> 中国银行保险传媒股份有限公司“</w:t>
      </w:r>
      <w:r>
        <w:rPr>
          <w:rFonts w:hint="eastAsia" w:ascii="方正小标宋简体" w:hAnsi="方正小标宋简体" w:eastAsia="方正小标宋简体" w:cs="方正小标宋简体"/>
          <w:bCs/>
          <w:sz w:val="36"/>
          <w:szCs w:val="36"/>
        </w:rPr>
        <w:t>2021中国保险中介高质量发展峰会”会务及酒店</w:t>
      </w:r>
      <w:r>
        <w:rPr>
          <w:rFonts w:hint="eastAsia" w:ascii="方正小标宋简体" w:hAnsi="方正小标宋简体" w:eastAsia="方正小标宋简体" w:cs="方正小标宋简体"/>
          <w:sz w:val="36"/>
          <w:szCs w:val="36"/>
        </w:rPr>
        <w:t>集中采购公示</w:t>
      </w:r>
    </w:p>
    <w:p>
      <w:pPr>
        <w:spacing w:line="560" w:lineRule="exact"/>
        <w:rPr>
          <w:rFonts w:ascii="仿宋_GB2312" w:hAnsi="仿宋_GB2312" w:eastAsia="仿宋_GB2312" w:cs="仿宋_GB2312"/>
          <w:sz w:val="32"/>
          <w:szCs w:val="32"/>
          <w:u w:val="single"/>
        </w:rPr>
      </w:pPr>
    </w:p>
    <w:p>
      <w:pPr>
        <w:pStyle w:val="6"/>
        <w:widowControl/>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2"/>
          <w:sz w:val="32"/>
          <w:szCs w:val="32"/>
        </w:rPr>
        <w:t>中国银行保险传媒股份有限公司拟于</w:t>
      </w:r>
      <w:r>
        <w:rPr>
          <w:rFonts w:hint="eastAsia" w:ascii="仿宋_GB2312" w:hAnsi="仿宋_GB2312" w:eastAsia="仿宋_GB2312" w:cs="仿宋_GB2312"/>
          <w:kern w:val="2"/>
          <w:sz w:val="32"/>
          <w:szCs w:val="32"/>
        </w:rPr>
        <w:t>2021年12月初举办“2021中国保险中介高质量发展峰会”</w:t>
      </w:r>
      <w:r>
        <w:rPr>
          <w:rFonts w:hint="eastAsia" w:ascii="仿宋_GB2312" w:hAnsi="仿宋_GB2312" w:eastAsia="仿宋_GB2312" w:cs="仿宋_GB2312"/>
          <w:sz w:val="32"/>
          <w:szCs w:val="32"/>
        </w:rPr>
        <w:t>。为了更好的完成峰会的会务工作，秉着公正、公开的原则，开展本次峰会会务及酒店的集采工作。要求如下：</w:t>
      </w:r>
    </w:p>
    <w:p>
      <w:pPr>
        <w:pStyle w:val="10"/>
        <w:numPr>
          <w:ilvl w:val="0"/>
          <w:numId w:val="1"/>
        </w:numPr>
        <w:spacing w:line="560" w:lineRule="exact"/>
        <w:ind w:firstLineChars="0"/>
        <w:rPr>
          <w:rFonts w:ascii="黑体" w:hAnsi="黑体" w:eastAsia="黑体" w:cs="黑体"/>
          <w:bCs/>
          <w:sz w:val="32"/>
          <w:szCs w:val="32"/>
        </w:rPr>
      </w:pPr>
      <w:r>
        <w:rPr>
          <w:rFonts w:hint="eastAsia" w:ascii="黑体" w:hAnsi="黑体" w:eastAsia="黑体" w:cs="黑体"/>
          <w:bCs/>
          <w:sz w:val="32"/>
          <w:szCs w:val="32"/>
        </w:rPr>
        <w:t>集采项目</w:t>
      </w:r>
    </w:p>
    <w:p>
      <w:pPr>
        <w:pStyle w:val="1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sz w:val="32"/>
          <w:szCs w:val="32"/>
        </w:rPr>
        <w:t>“2021中国保险中介高质量发展峰会”会务及酒店集采项目</w:t>
      </w:r>
    </w:p>
    <w:p>
      <w:pPr>
        <w:pStyle w:val="10"/>
        <w:numPr>
          <w:ilvl w:val="0"/>
          <w:numId w:val="1"/>
        </w:numPr>
        <w:spacing w:line="560" w:lineRule="exact"/>
        <w:ind w:firstLineChars="0"/>
        <w:rPr>
          <w:rFonts w:ascii="黑体" w:hAnsi="黑体" w:eastAsia="黑体" w:cs="黑体"/>
          <w:bCs/>
          <w:sz w:val="32"/>
          <w:szCs w:val="32"/>
        </w:rPr>
      </w:pPr>
      <w:r>
        <w:rPr>
          <w:rFonts w:hint="eastAsia" w:ascii="黑体" w:hAnsi="黑体" w:eastAsia="黑体" w:cs="黑体"/>
          <w:bCs/>
          <w:sz w:val="32"/>
          <w:szCs w:val="32"/>
        </w:rPr>
        <w:t>项目地址</w:t>
      </w:r>
    </w:p>
    <w:p>
      <w:pPr>
        <w:pStyle w:val="10"/>
        <w:spacing w:line="560" w:lineRule="exact"/>
        <w:ind w:left="480" w:firstLine="0" w:firstLineChars="0"/>
        <w:rPr>
          <w:rFonts w:ascii="黑体" w:hAnsi="黑体" w:eastAsia="黑体" w:cs="黑体"/>
          <w:bCs/>
          <w:sz w:val="32"/>
          <w:szCs w:val="32"/>
        </w:rPr>
      </w:pPr>
      <w:r>
        <w:rPr>
          <w:rFonts w:hint="eastAsia" w:ascii="黑体" w:hAnsi="黑体" w:eastAsia="黑体" w:cs="黑体"/>
          <w:bCs/>
          <w:sz w:val="32"/>
          <w:szCs w:val="32"/>
        </w:rPr>
        <w:t xml:space="preserve">  </w:t>
      </w:r>
      <w:r>
        <w:rPr>
          <w:rFonts w:hint="eastAsia" w:ascii="仿宋_GB2312" w:hAnsi="仿宋_GB2312" w:eastAsia="仿宋_GB2312" w:cs="仿宋_GB2312"/>
          <w:sz w:val="32"/>
          <w:szCs w:val="32"/>
        </w:rPr>
        <w:t xml:space="preserve">  广州</w:t>
      </w:r>
    </w:p>
    <w:p>
      <w:pPr>
        <w:pStyle w:val="10"/>
        <w:numPr>
          <w:ilvl w:val="0"/>
          <w:numId w:val="1"/>
        </w:numPr>
        <w:spacing w:line="560" w:lineRule="exact"/>
        <w:ind w:firstLineChars="0"/>
        <w:rPr>
          <w:rFonts w:ascii="黑体" w:hAnsi="黑体" w:eastAsia="黑体" w:cs="黑体"/>
          <w:bCs/>
          <w:sz w:val="32"/>
          <w:szCs w:val="32"/>
        </w:rPr>
      </w:pPr>
      <w:r>
        <w:rPr>
          <w:rFonts w:hint="eastAsia" w:ascii="黑体" w:hAnsi="黑体" w:eastAsia="黑体" w:cs="黑体"/>
          <w:bCs/>
          <w:sz w:val="32"/>
          <w:szCs w:val="32"/>
        </w:rPr>
        <w:t>项目时间</w:t>
      </w:r>
    </w:p>
    <w:p>
      <w:pPr>
        <w:pStyle w:val="10"/>
        <w:spacing w:line="560" w:lineRule="exact"/>
        <w:ind w:left="48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2021年12月上旬</w:t>
      </w:r>
    </w:p>
    <w:p>
      <w:pPr>
        <w:pStyle w:val="10"/>
        <w:numPr>
          <w:ilvl w:val="0"/>
          <w:numId w:val="1"/>
        </w:numPr>
        <w:ind w:firstLineChars="0"/>
        <w:rPr>
          <w:b/>
          <w:sz w:val="28"/>
          <w:szCs w:val="28"/>
        </w:rPr>
      </w:pPr>
      <w:r>
        <w:rPr>
          <w:rFonts w:hint="eastAsia"/>
          <w:b/>
          <w:sz w:val="28"/>
          <w:szCs w:val="28"/>
        </w:rPr>
        <w:t>项目规模</w:t>
      </w:r>
    </w:p>
    <w:p>
      <w:pPr>
        <w:pStyle w:val="10"/>
        <w:spacing w:line="560" w:lineRule="exact"/>
        <w:ind w:left="48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预计参会人员200人左右，会期1天。</w:t>
      </w:r>
    </w:p>
    <w:p>
      <w:pPr>
        <w:pStyle w:val="10"/>
        <w:numPr>
          <w:ilvl w:val="0"/>
          <w:numId w:val="1"/>
        </w:numPr>
        <w:ind w:firstLineChars="0"/>
        <w:rPr>
          <w:b/>
          <w:sz w:val="28"/>
          <w:szCs w:val="28"/>
        </w:rPr>
      </w:pPr>
      <w:r>
        <w:rPr>
          <w:rFonts w:hint="eastAsia"/>
          <w:b/>
          <w:sz w:val="28"/>
          <w:szCs w:val="28"/>
        </w:rPr>
        <w:t>项目形式</w:t>
      </w:r>
    </w:p>
    <w:p>
      <w:pPr>
        <w:pStyle w:val="10"/>
        <w:spacing w:line="560" w:lineRule="exact"/>
        <w:ind w:left="48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课桌式会议</w:t>
      </w:r>
    </w:p>
    <w:p>
      <w:pPr>
        <w:pStyle w:val="10"/>
        <w:numPr>
          <w:ilvl w:val="0"/>
          <w:numId w:val="1"/>
        </w:numPr>
        <w:ind w:firstLineChars="0"/>
        <w:rPr>
          <w:b/>
          <w:sz w:val="28"/>
          <w:szCs w:val="28"/>
        </w:rPr>
      </w:pPr>
      <w:r>
        <w:rPr>
          <w:rFonts w:hint="eastAsia"/>
          <w:b/>
          <w:sz w:val="28"/>
          <w:szCs w:val="28"/>
        </w:rPr>
        <w:t>会务内容</w:t>
      </w:r>
    </w:p>
    <w:p>
      <w:pPr>
        <w:pStyle w:val="10"/>
        <w:spacing w:line="560" w:lineRule="exact"/>
        <w:ind w:left="480" w:firstLine="320" w:firstLineChars="100"/>
        <w:rPr>
          <w:rFonts w:ascii="楷体_GB2312" w:hAnsi="楷体_GB2312" w:eastAsia="楷体_GB2312" w:cs="楷体_GB2312"/>
          <w:sz w:val="32"/>
          <w:szCs w:val="32"/>
        </w:rPr>
      </w:pPr>
      <w:r>
        <w:rPr>
          <w:rFonts w:hint="eastAsia" w:ascii="楷体_GB2312" w:hAnsi="楷体_GB2312" w:eastAsia="楷体_GB2312" w:cs="楷体_GB2312"/>
          <w:sz w:val="32"/>
          <w:szCs w:val="32"/>
        </w:rPr>
        <w:t>（一）会议场地及住宿餐饮需求</w:t>
      </w:r>
    </w:p>
    <w:p>
      <w:pPr>
        <w:pStyle w:val="10"/>
        <w:numPr>
          <w:ilvl w:val="0"/>
          <w:numId w:val="2"/>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酒店要求：场地、住宿及用餐费用符合公司经营类品牌活动开展执行控制标准。（可电话咨询公司经营类品牌活动执行控制标准）</w:t>
      </w:r>
    </w:p>
    <w:p>
      <w:pPr>
        <w:pStyle w:val="10"/>
        <w:numPr>
          <w:ilvl w:val="0"/>
          <w:numId w:val="2"/>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会场要求：800平米左右。（适合会场搭建）</w:t>
      </w:r>
    </w:p>
    <w:p>
      <w:pPr>
        <w:pStyle w:val="10"/>
        <w:numPr>
          <w:ilvl w:val="0"/>
          <w:numId w:val="2"/>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房间：预计100间标准间（单/双），只需协助预定及担保。</w:t>
      </w:r>
    </w:p>
    <w:p>
      <w:pPr>
        <w:pStyle w:val="10"/>
        <w:numPr>
          <w:ilvl w:val="0"/>
          <w:numId w:val="2"/>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自助餐：共计三顿工作餐600人次   </w:t>
      </w:r>
    </w:p>
    <w:p>
      <w:pPr>
        <w:pStyle w:val="10"/>
        <w:spacing w:line="560" w:lineRule="exact"/>
        <w:ind w:left="48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请根据需求对酒店住宿、餐饮、会务场地报价，最后以实际使用情况为准结算。</w:t>
      </w:r>
    </w:p>
    <w:p>
      <w:pPr>
        <w:pStyle w:val="10"/>
        <w:spacing w:line="560" w:lineRule="exact"/>
        <w:ind w:left="480" w:firstLine="320" w:firstLineChars="100"/>
        <w:rPr>
          <w:rFonts w:ascii="楷体_GB2312" w:hAnsi="楷体_GB2312" w:eastAsia="楷体_GB2312" w:cs="楷体_GB2312"/>
          <w:sz w:val="32"/>
          <w:szCs w:val="32"/>
        </w:rPr>
      </w:pPr>
      <w:r>
        <w:rPr>
          <w:rFonts w:hint="eastAsia" w:ascii="楷体_GB2312" w:hAnsi="楷体_GB2312" w:eastAsia="楷体_GB2312" w:cs="楷体_GB2312"/>
          <w:sz w:val="32"/>
          <w:szCs w:val="32"/>
        </w:rPr>
        <w:t>（二）会场搭建需求</w:t>
      </w:r>
    </w:p>
    <w:p>
      <w:pPr>
        <w:pStyle w:val="10"/>
        <w:numPr>
          <w:ilvl w:val="0"/>
          <w:numId w:val="3"/>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舞台搭建、LED屏幕搭建、灯光音响。</w:t>
      </w:r>
    </w:p>
    <w:p>
      <w:pPr>
        <w:pStyle w:val="10"/>
        <w:spacing w:line="560" w:lineRule="exact"/>
        <w:ind w:left="480" w:leftChars="20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舞台搭建要求：结构安全，整洁，无异响，舞台饰面加厚拉绒地毯，舞台封板厚度18MM，舞台侧面木质封板+地毯。</w:t>
      </w:r>
    </w:p>
    <w:p>
      <w:pPr>
        <w:pStyle w:val="10"/>
        <w:spacing w:line="560" w:lineRule="exact"/>
        <w:ind w:left="480" w:leftChars="20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LED屏幕要求：LED屏幕P3.5及以上精度，根据会场最终尺寸，屏幕不少于100平米。</w:t>
      </w:r>
    </w:p>
    <w:p>
      <w:pPr>
        <w:pStyle w:val="10"/>
        <w:spacing w:line="560" w:lineRule="exact"/>
        <w:ind w:left="480" w:leftChars="20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灯管音响要求：设计方案需提供灯位图及音域图，灯光音响整体需符合会议需求，电源线符合安全标准。</w:t>
      </w:r>
    </w:p>
    <w:p>
      <w:pPr>
        <w:pStyle w:val="10"/>
        <w:numPr>
          <w:ilvl w:val="0"/>
          <w:numId w:val="3"/>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会场外的欢迎板、指示牌、签到板等制作及搭建。 </w:t>
      </w:r>
    </w:p>
    <w:p>
      <w:pPr>
        <w:pStyle w:val="10"/>
        <w:spacing w:line="560" w:lineRule="exact"/>
        <w:ind w:left="480" w:leftChars="20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制作要求：结构安全，背板背部及侧面遮挡，背部钢架结构支撑，画面精度在72DPI～100DPI（喷绘），275DPI～300DPI（写真）。</w:t>
      </w:r>
    </w:p>
    <w:p>
      <w:pPr>
        <w:pStyle w:val="10"/>
        <w:numPr>
          <w:ilvl w:val="0"/>
          <w:numId w:val="3"/>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会场序厅的赞助商展示等制作及搭建。</w:t>
      </w:r>
    </w:p>
    <w:p>
      <w:pPr>
        <w:pStyle w:val="10"/>
        <w:spacing w:line="560" w:lineRule="exact"/>
        <w:ind w:left="480" w:leftChars="20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搭建要求：结构安全，整洁，背板背部及侧面遮挡，背部钢架结构支撑，画面精度在72DPI～100DPI（喷绘），275DPI～300DPI（写真），画面整洁无折痕。按照不少于4个赞助商展示区计划，每个预计6平米展板，最终数量待定。</w:t>
      </w:r>
    </w:p>
    <w:p>
      <w:pPr>
        <w:pStyle w:val="10"/>
        <w:numPr>
          <w:ilvl w:val="0"/>
          <w:numId w:val="3"/>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会议全程流程控制、前台签到、嘉宾接待。</w:t>
      </w:r>
    </w:p>
    <w:p>
      <w:pPr>
        <w:pStyle w:val="10"/>
        <w:spacing w:line="560" w:lineRule="exact"/>
        <w:ind w:left="48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会务工作人员：会议流程控制、前台签到、酒店对接、媒体接待嘉宾接送机等分别安排专人对接。</w:t>
      </w:r>
    </w:p>
    <w:p>
      <w:pPr>
        <w:pStyle w:val="10"/>
        <w:numPr>
          <w:ilvl w:val="0"/>
          <w:numId w:val="3"/>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部分主要嘉宾机场接送。</w:t>
      </w:r>
    </w:p>
    <w:p>
      <w:pPr>
        <w:pStyle w:val="10"/>
        <w:spacing w:line="560" w:lineRule="exact"/>
        <w:ind w:left="480" w:leftChars="20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使用车辆新旧程度1年-3年以内</w:t>
      </w:r>
    </w:p>
    <w:p>
      <w:pPr>
        <w:pStyle w:val="10"/>
        <w:numPr>
          <w:ilvl w:val="0"/>
          <w:numId w:val="3"/>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现场摄影、摄像、速记。</w:t>
      </w:r>
    </w:p>
    <w:p>
      <w:pPr>
        <w:pStyle w:val="10"/>
        <w:spacing w:line="560" w:lineRule="exact"/>
        <w:ind w:left="480" w:leftChars="20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要求：设备参考：索尼280，佳能5D4</w:t>
      </w:r>
    </w:p>
    <w:p>
      <w:pPr>
        <w:pStyle w:val="10"/>
        <w:numPr>
          <w:ilvl w:val="0"/>
          <w:numId w:val="3"/>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现场图片直播、视频直播。</w:t>
      </w:r>
    </w:p>
    <w:p>
      <w:pPr>
        <w:pStyle w:val="10"/>
        <w:spacing w:line="560" w:lineRule="exact"/>
        <w:ind w:left="48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要求：视频直播网速满足直播要求，直播平台为中国银行保险报APP平台。</w:t>
      </w:r>
    </w:p>
    <w:p>
      <w:pPr>
        <w:pStyle w:val="10"/>
        <w:numPr>
          <w:ilvl w:val="0"/>
          <w:numId w:val="3"/>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主视觉及延展品设计。</w:t>
      </w:r>
    </w:p>
    <w:p>
      <w:pPr>
        <w:pStyle w:val="10"/>
        <w:spacing w:line="560" w:lineRule="exact"/>
        <w:ind w:left="480" w:leftChars="20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要求：三款以上不同风格设计，不同字体设计及部分延展海报等。</w:t>
      </w:r>
    </w:p>
    <w:p>
      <w:pPr>
        <w:pStyle w:val="10"/>
        <w:numPr>
          <w:ilvl w:val="0"/>
          <w:numId w:val="3"/>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会议材料设计及制作。</w:t>
      </w:r>
    </w:p>
    <w:p>
      <w:pPr>
        <w:pStyle w:val="10"/>
        <w:spacing w:line="560" w:lineRule="exact"/>
        <w:ind w:left="480" w:leftChars="20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要求：席卡要求不低于250克铜版纸，胸牌厚度不低于10mm，卡绳宽度不低于15mm，会议手册不低于150克铜版纸，手提袋根据会议要求提供，接机牌最低标准KT板双面高清写真带手柄。</w:t>
      </w:r>
    </w:p>
    <w:p>
      <w:pPr>
        <w:pStyle w:val="10"/>
        <w:numPr>
          <w:ilvl w:val="0"/>
          <w:numId w:val="3"/>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会议开场视频及传播预热视频制作。</w:t>
      </w:r>
    </w:p>
    <w:p>
      <w:pPr>
        <w:pStyle w:val="10"/>
        <w:spacing w:line="560" w:lineRule="exact"/>
        <w:ind w:left="480" w:leftChars="20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要求：不少于两分钟开场视频，2条预热及后期剪辑小视频。</w:t>
      </w:r>
    </w:p>
    <w:p>
      <w:pPr>
        <w:pStyle w:val="10"/>
        <w:numPr>
          <w:ilvl w:val="0"/>
          <w:numId w:val="3"/>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活动媒体推广</w:t>
      </w:r>
    </w:p>
    <w:p>
      <w:pPr>
        <w:pStyle w:val="10"/>
        <w:spacing w:line="560" w:lineRule="exact"/>
        <w:ind w:left="480" w:leftChars="20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媒体邀请，不少于5家财经类媒体现场参会</w:t>
      </w:r>
    </w:p>
    <w:p>
      <w:pPr>
        <w:pStyle w:val="10"/>
        <w:spacing w:line="560" w:lineRule="exact"/>
        <w:ind w:left="480" w:leftChars="20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媒体传播，不少于30家媒体参与峰会传播</w:t>
      </w:r>
    </w:p>
    <w:p>
      <w:pPr>
        <w:pStyle w:val="10"/>
        <w:numPr>
          <w:ilvl w:val="0"/>
          <w:numId w:val="3"/>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峰会期间其他会务需求。</w:t>
      </w:r>
    </w:p>
    <w:p>
      <w:pPr>
        <w:pStyle w:val="10"/>
        <w:numPr>
          <w:ilvl w:val="0"/>
          <w:numId w:val="1"/>
        </w:numPr>
        <w:spacing w:line="560" w:lineRule="exact"/>
        <w:ind w:firstLineChars="0"/>
        <w:rPr>
          <w:rFonts w:ascii="黑体" w:hAnsi="黑体" w:eastAsia="黑体" w:cs="黑体"/>
          <w:bCs/>
          <w:sz w:val="32"/>
          <w:szCs w:val="32"/>
        </w:rPr>
      </w:pPr>
      <w:r>
        <w:rPr>
          <w:rFonts w:hint="eastAsia" w:ascii="黑体" w:hAnsi="黑体" w:eastAsia="黑体" w:cs="黑体"/>
          <w:bCs/>
          <w:sz w:val="32"/>
          <w:szCs w:val="32"/>
        </w:rPr>
        <w:t>受邀公司资质要求</w:t>
      </w:r>
    </w:p>
    <w:p>
      <w:pPr>
        <w:pStyle w:val="10"/>
        <w:numPr>
          <w:ilvl w:val="0"/>
          <w:numId w:val="4"/>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报价人应符合并遵守其所属地和中国法律、法规及规章等的相关规定，具有独立承担民事责任的能力，公司为一般纳税人，具有良好的商业信誉和健全的财务会计制度等。</w:t>
      </w:r>
    </w:p>
    <w:p>
      <w:pPr>
        <w:pStyle w:val="10"/>
        <w:numPr>
          <w:ilvl w:val="0"/>
          <w:numId w:val="4"/>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全国范围内专业性会务公司。</w:t>
      </w:r>
    </w:p>
    <w:p>
      <w:pPr>
        <w:pStyle w:val="10"/>
        <w:numPr>
          <w:ilvl w:val="0"/>
          <w:numId w:val="4"/>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曾经有过此类大型活动设计和搭建经验。</w:t>
      </w:r>
    </w:p>
    <w:p>
      <w:pPr>
        <w:pStyle w:val="10"/>
        <w:numPr>
          <w:ilvl w:val="0"/>
          <w:numId w:val="4"/>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与会议酒店有合作经验。</w:t>
      </w:r>
    </w:p>
    <w:p>
      <w:pPr>
        <w:pStyle w:val="10"/>
        <w:numPr>
          <w:ilvl w:val="0"/>
          <w:numId w:val="4"/>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公司可以根据疫情发展随时配合调整活动档期，愿意承担活动取消风险。</w:t>
      </w:r>
    </w:p>
    <w:p>
      <w:pPr>
        <w:pStyle w:val="10"/>
        <w:numPr>
          <w:ilvl w:val="0"/>
          <w:numId w:val="4"/>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公司项目相关工作人员须遵守及符合所在地疫情管控相关要求。</w:t>
      </w:r>
    </w:p>
    <w:p>
      <w:pPr>
        <w:pStyle w:val="10"/>
        <w:numPr>
          <w:ilvl w:val="0"/>
          <w:numId w:val="1"/>
        </w:numPr>
        <w:spacing w:line="560" w:lineRule="exact"/>
        <w:ind w:firstLineChars="0"/>
        <w:rPr>
          <w:rFonts w:ascii="黑体" w:hAnsi="黑体" w:eastAsia="黑体" w:cs="黑体"/>
          <w:bCs/>
          <w:sz w:val="32"/>
          <w:szCs w:val="32"/>
        </w:rPr>
      </w:pPr>
      <w:r>
        <w:rPr>
          <w:rFonts w:hint="eastAsia" w:ascii="黑体" w:hAnsi="黑体" w:eastAsia="黑体" w:cs="黑体"/>
          <w:bCs/>
          <w:sz w:val="32"/>
          <w:szCs w:val="32"/>
        </w:rPr>
        <w:t>集采方式</w:t>
      </w:r>
    </w:p>
    <w:p>
      <w:pPr>
        <w:pStyle w:val="1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由中国银行保险传媒股份有限公司集中采购小组对参加集采公司的方案进行集体评审。</w:t>
      </w:r>
    </w:p>
    <w:p>
      <w:pPr>
        <w:pStyle w:val="10"/>
        <w:numPr>
          <w:ilvl w:val="0"/>
          <w:numId w:val="1"/>
        </w:numPr>
        <w:spacing w:line="560" w:lineRule="exact"/>
        <w:ind w:firstLineChars="0"/>
        <w:rPr>
          <w:rFonts w:ascii="黑体" w:hAnsi="黑体" w:eastAsia="黑体" w:cs="黑体"/>
          <w:bCs/>
          <w:sz w:val="32"/>
          <w:szCs w:val="32"/>
        </w:rPr>
      </w:pPr>
      <w:r>
        <w:rPr>
          <w:rFonts w:hint="eastAsia" w:ascii="黑体" w:hAnsi="黑体" w:eastAsia="黑体" w:cs="黑体"/>
          <w:bCs/>
          <w:sz w:val="32"/>
          <w:szCs w:val="32"/>
        </w:rPr>
        <w:t>参加集采公司提供相关材料</w:t>
      </w:r>
    </w:p>
    <w:p>
      <w:pPr>
        <w:pStyle w:val="10"/>
        <w:numPr>
          <w:ilvl w:val="0"/>
          <w:numId w:val="5"/>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公司工商营业执照副本复印件（加盖公章）。</w:t>
      </w:r>
    </w:p>
    <w:p>
      <w:pPr>
        <w:pStyle w:val="10"/>
        <w:numPr>
          <w:ilvl w:val="0"/>
          <w:numId w:val="5"/>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公司介绍资料、相关承接项目案例资料。</w:t>
      </w:r>
    </w:p>
    <w:p>
      <w:pPr>
        <w:pStyle w:val="10"/>
        <w:numPr>
          <w:ilvl w:val="0"/>
          <w:numId w:val="5"/>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本项目方案及报价。</w:t>
      </w:r>
    </w:p>
    <w:p>
      <w:pPr>
        <w:pStyle w:val="10"/>
        <w:numPr>
          <w:ilvl w:val="0"/>
          <w:numId w:val="1"/>
        </w:numPr>
        <w:spacing w:line="560" w:lineRule="exact"/>
        <w:ind w:firstLineChars="0"/>
        <w:rPr>
          <w:rFonts w:ascii="黑体" w:hAnsi="黑体" w:eastAsia="黑体" w:cs="黑体"/>
          <w:bCs/>
          <w:sz w:val="32"/>
          <w:szCs w:val="32"/>
        </w:rPr>
      </w:pPr>
      <w:r>
        <w:rPr>
          <w:rFonts w:hint="eastAsia" w:ascii="黑体" w:hAnsi="黑体" w:eastAsia="黑体" w:cs="黑体"/>
          <w:bCs/>
          <w:sz w:val="32"/>
          <w:szCs w:val="32"/>
        </w:rPr>
        <w:t>参加集采公司提供方案形式</w:t>
      </w:r>
    </w:p>
    <w:p>
      <w:pPr>
        <w:pStyle w:val="10"/>
        <w:numPr>
          <w:ilvl w:val="0"/>
          <w:numId w:val="6"/>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因时间较紧，请参与集采的单位尽快消化、研究，同时可与我单位相关联系人具体沟通和了解情况。</w:t>
      </w:r>
    </w:p>
    <w:p>
      <w:pPr>
        <w:pStyle w:val="10"/>
        <w:numPr>
          <w:ilvl w:val="0"/>
          <w:numId w:val="6"/>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各单位请于2021年11月5日下班前提交公司工商营业执照副本复印件（加盖公章）、公司介绍资料、相关承接项目案例资料等。</w:t>
      </w:r>
    </w:p>
    <w:p>
      <w:pPr>
        <w:pStyle w:val="10"/>
        <w:numPr>
          <w:ilvl w:val="0"/>
          <w:numId w:val="6"/>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各单位的方案及报价须在2021年11月15日下班前提交我单位，报价请填好报价表并附详细清单密封加盖公章。（附件一：报价表）</w:t>
      </w:r>
    </w:p>
    <w:p>
      <w:pPr>
        <w:pStyle w:val="10"/>
        <w:numPr>
          <w:ilvl w:val="0"/>
          <w:numId w:val="1"/>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其他</w:t>
      </w:r>
    </w:p>
    <w:p>
      <w:pPr>
        <w:pStyle w:val="10"/>
        <w:spacing w:line="560" w:lineRule="exact"/>
        <w:ind w:left="480"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因疫情或者疫情防控措施等不可抗因素，参与集采的单位能及时适应及调整工作档期。</w:t>
      </w:r>
    </w:p>
    <w:p>
      <w:pPr>
        <w:pStyle w:val="10"/>
        <w:numPr>
          <w:ilvl w:val="0"/>
          <w:numId w:val="1"/>
        </w:numPr>
        <w:spacing w:line="560" w:lineRule="exact"/>
        <w:ind w:firstLineChars="0"/>
        <w:rPr>
          <w:rFonts w:ascii="仿宋_GB2312" w:hAnsi="仿宋_GB2312" w:eastAsia="仿宋_GB2312" w:cs="仿宋_GB2312"/>
          <w:sz w:val="32"/>
          <w:szCs w:val="32"/>
        </w:rPr>
      </w:pPr>
      <w:r>
        <w:rPr>
          <w:rFonts w:hint="eastAsia" w:ascii="黑体" w:hAnsi="黑体" w:eastAsia="黑体" w:cs="黑体"/>
          <w:bCs/>
          <w:sz w:val="32"/>
          <w:szCs w:val="32"/>
        </w:rPr>
        <w:t>联系人</w:t>
      </w:r>
    </w:p>
    <w:p>
      <w:pPr>
        <w:pStyle w:val="1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品牌活动部 ：肖女士010-63998206 周先生010-63998234</w:t>
      </w:r>
    </w:p>
    <w:p>
      <w:pPr>
        <w:pStyle w:val="1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邮箱：邮箱：pphd@cbimc.cn</w:t>
      </w:r>
    </w:p>
    <w:p>
      <w:pPr>
        <w:spacing w:line="560" w:lineRule="exact"/>
        <w:rPr>
          <w:rFonts w:ascii="仿宋_GB2312" w:hAnsi="仿宋_GB2312" w:eastAsia="仿宋_GB2312" w:cs="仿宋_GB2312"/>
          <w:sz w:val="32"/>
          <w:szCs w:val="32"/>
        </w:rPr>
      </w:pP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中国银行保险传媒股份有限公司</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2021年1</w:t>
      </w:r>
      <w:r>
        <w:rPr>
          <w:rFonts w:hint="eastAsia" w:ascii="仿宋_GB2312" w:hAnsi="仿宋_GB2312" w:eastAsia="仿宋_GB2312" w:cs="仿宋_GB2312"/>
          <w:sz w:val="32"/>
          <w:szCs w:val="32"/>
          <w:lang w:val="en-US" w:eastAsia="zh-CN"/>
        </w:rPr>
        <w:t>1</w:t>
      </w:r>
      <w:bookmarkStart w:id="0" w:name="_GoBack"/>
      <w:bookmarkEnd w:id="0"/>
      <w:r>
        <w:rPr>
          <w:rFonts w:hint="eastAsia" w:ascii="仿宋_GB2312" w:hAnsi="仿宋_GB2312" w:eastAsia="仿宋_GB2312" w:cs="仿宋_GB2312"/>
          <w:sz w:val="32"/>
          <w:szCs w:val="32"/>
        </w:rPr>
        <w:t>月</w:t>
      </w:r>
    </w:p>
    <w:p>
      <w:pPr>
        <w:spacing w:line="560" w:lineRule="exact"/>
        <w:ind w:right="560"/>
        <w:rPr>
          <w:rFonts w:ascii="仿宋_GB2312" w:hAnsi="仿宋_GB2312" w:eastAsia="仿宋_GB2312" w:cs="仿宋_GB2312"/>
          <w:sz w:val="32"/>
          <w:szCs w:val="32"/>
        </w:rPr>
      </w:pPr>
    </w:p>
    <w:p>
      <w:pPr>
        <w:spacing w:line="560" w:lineRule="exact"/>
        <w:ind w:right="560"/>
        <w:rPr>
          <w:rFonts w:ascii="仿宋_GB2312" w:hAnsi="仿宋_GB2312" w:eastAsia="仿宋_GB2312" w:cs="仿宋_GB2312"/>
          <w:sz w:val="32"/>
          <w:szCs w:val="32"/>
        </w:rPr>
      </w:pPr>
    </w:p>
    <w:p>
      <w:pPr>
        <w:spacing w:line="560" w:lineRule="exact"/>
        <w:ind w:right="560"/>
        <w:rPr>
          <w:rFonts w:ascii="仿宋_GB2312" w:hAnsi="仿宋_GB2312" w:eastAsia="仿宋_GB2312" w:cs="仿宋_GB2312"/>
          <w:sz w:val="32"/>
          <w:szCs w:val="32"/>
        </w:rPr>
      </w:pPr>
      <w:r>
        <w:rPr>
          <w:rFonts w:hint="eastAsia" w:ascii="仿宋_GB2312" w:hAnsi="仿宋_GB2312" w:eastAsia="仿宋_GB2312" w:cs="仿宋_GB2312"/>
          <w:sz w:val="32"/>
          <w:szCs w:val="32"/>
        </w:rPr>
        <w:t>附件一：</w:t>
      </w:r>
    </w:p>
    <w:p>
      <w:pPr>
        <w:ind w:left="480" w:leftChars="200" w:firstLine="900" w:firstLineChars="25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rPr>
        <w:t>2021中国保险中介高质量发展峰会</w:t>
      </w:r>
      <w:r>
        <w:rPr>
          <w:rFonts w:hint="eastAsia" w:ascii="方正小标宋简体" w:hAnsi="方正小标宋简体" w:eastAsia="方正小标宋简体" w:cs="方正小标宋简体"/>
          <w:sz w:val="36"/>
          <w:szCs w:val="36"/>
        </w:rPr>
        <w:t>报价</w:t>
      </w:r>
    </w:p>
    <w:tbl>
      <w:tblPr>
        <w:tblStyle w:val="8"/>
        <w:tblW w:w="8813"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43"/>
        <w:gridCol w:w="304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3" w:type="dxa"/>
          </w:tcPr>
          <w:p>
            <w:pPr>
              <w:ind w:right="140"/>
              <w:jc w:val="left"/>
              <w:rPr>
                <w:sz w:val="28"/>
                <w:szCs w:val="28"/>
              </w:rPr>
            </w:pPr>
            <w:r>
              <w:rPr>
                <w:rFonts w:hint="eastAsia"/>
                <w:sz w:val="28"/>
                <w:szCs w:val="28"/>
              </w:rPr>
              <w:t>项目</w:t>
            </w:r>
          </w:p>
        </w:tc>
        <w:tc>
          <w:tcPr>
            <w:tcW w:w="3044" w:type="dxa"/>
          </w:tcPr>
          <w:p>
            <w:pPr>
              <w:ind w:right="140"/>
              <w:jc w:val="left"/>
              <w:rPr>
                <w:sz w:val="28"/>
                <w:szCs w:val="28"/>
              </w:rPr>
            </w:pPr>
            <w:r>
              <w:rPr>
                <w:rFonts w:hint="eastAsia"/>
                <w:sz w:val="28"/>
                <w:szCs w:val="28"/>
              </w:rPr>
              <w:t>项目种类</w:t>
            </w:r>
          </w:p>
        </w:tc>
        <w:tc>
          <w:tcPr>
            <w:tcW w:w="2126" w:type="dxa"/>
          </w:tcPr>
          <w:p>
            <w:pPr>
              <w:ind w:right="140"/>
              <w:jc w:val="left"/>
              <w:rPr>
                <w:sz w:val="28"/>
                <w:szCs w:val="28"/>
              </w:rPr>
            </w:pPr>
            <w:r>
              <w:rPr>
                <w:rFonts w:hint="eastAsia"/>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3" w:type="dxa"/>
          </w:tcPr>
          <w:p>
            <w:pPr>
              <w:ind w:right="140"/>
              <w:jc w:val="left"/>
              <w:rPr>
                <w:sz w:val="28"/>
                <w:szCs w:val="28"/>
              </w:rPr>
            </w:pPr>
            <w:r>
              <w:rPr>
                <w:rFonts w:hint="eastAsia"/>
                <w:sz w:val="28"/>
                <w:szCs w:val="28"/>
              </w:rPr>
              <w:t>酒店（住宿、用餐、场地）</w:t>
            </w:r>
          </w:p>
        </w:tc>
        <w:tc>
          <w:tcPr>
            <w:tcW w:w="3044" w:type="dxa"/>
          </w:tcPr>
          <w:p>
            <w:pPr>
              <w:ind w:right="140"/>
              <w:jc w:val="left"/>
              <w:rPr>
                <w:sz w:val="28"/>
                <w:szCs w:val="28"/>
              </w:rPr>
            </w:pPr>
          </w:p>
        </w:tc>
        <w:tc>
          <w:tcPr>
            <w:tcW w:w="2126" w:type="dxa"/>
          </w:tcPr>
          <w:p>
            <w:pPr>
              <w:ind w:right="140"/>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3" w:type="dxa"/>
          </w:tcPr>
          <w:p>
            <w:pPr>
              <w:jc w:val="left"/>
              <w:rPr>
                <w:sz w:val="28"/>
                <w:szCs w:val="28"/>
              </w:rPr>
            </w:pPr>
            <w:r>
              <w:rPr>
                <w:rFonts w:hint="eastAsia"/>
                <w:sz w:val="28"/>
                <w:szCs w:val="28"/>
              </w:rPr>
              <w:t>主会场舞台</w:t>
            </w:r>
          </w:p>
        </w:tc>
        <w:tc>
          <w:tcPr>
            <w:tcW w:w="3044" w:type="dxa"/>
          </w:tcPr>
          <w:p>
            <w:pPr>
              <w:ind w:right="140"/>
              <w:jc w:val="left"/>
              <w:rPr>
                <w:rFonts w:asciiTheme="minorEastAsia" w:hAnsiTheme="minorEastAsia"/>
                <w:sz w:val="28"/>
                <w:szCs w:val="28"/>
              </w:rPr>
            </w:pPr>
          </w:p>
        </w:tc>
        <w:tc>
          <w:tcPr>
            <w:tcW w:w="2126" w:type="dxa"/>
          </w:tcPr>
          <w:p>
            <w:pPr>
              <w:ind w:right="140"/>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3" w:type="dxa"/>
          </w:tcPr>
          <w:p>
            <w:pPr>
              <w:jc w:val="left"/>
              <w:rPr>
                <w:sz w:val="28"/>
                <w:szCs w:val="28"/>
              </w:rPr>
            </w:pPr>
            <w:r>
              <w:rPr>
                <w:rFonts w:hint="eastAsia"/>
                <w:sz w:val="28"/>
                <w:szCs w:val="28"/>
              </w:rPr>
              <w:t>灯光、音响</w:t>
            </w:r>
          </w:p>
        </w:tc>
        <w:tc>
          <w:tcPr>
            <w:tcW w:w="3044" w:type="dxa"/>
          </w:tcPr>
          <w:p>
            <w:pPr>
              <w:ind w:right="140"/>
              <w:jc w:val="left"/>
              <w:rPr>
                <w:rFonts w:asciiTheme="minorEastAsia" w:hAnsiTheme="minorEastAsia"/>
                <w:sz w:val="28"/>
                <w:szCs w:val="28"/>
              </w:rPr>
            </w:pPr>
          </w:p>
        </w:tc>
        <w:tc>
          <w:tcPr>
            <w:tcW w:w="2126" w:type="dxa"/>
          </w:tcPr>
          <w:p>
            <w:pPr>
              <w:ind w:right="140"/>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3" w:type="dxa"/>
          </w:tcPr>
          <w:p>
            <w:pPr>
              <w:jc w:val="left"/>
              <w:rPr>
                <w:sz w:val="28"/>
                <w:szCs w:val="28"/>
              </w:rPr>
            </w:pPr>
            <w:r>
              <w:rPr>
                <w:rFonts w:hint="eastAsia"/>
                <w:sz w:val="28"/>
                <w:szCs w:val="28"/>
              </w:rPr>
              <w:t>LED屏幕</w:t>
            </w:r>
          </w:p>
        </w:tc>
        <w:tc>
          <w:tcPr>
            <w:tcW w:w="3044" w:type="dxa"/>
          </w:tcPr>
          <w:p>
            <w:pPr>
              <w:ind w:right="140"/>
              <w:jc w:val="left"/>
              <w:rPr>
                <w:rFonts w:asciiTheme="minorEastAsia" w:hAnsiTheme="minorEastAsia"/>
                <w:sz w:val="28"/>
                <w:szCs w:val="28"/>
              </w:rPr>
            </w:pPr>
          </w:p>
        </w:tc>
        <w:tc>
          <w:tcPr>
            <w:tcW w:w="2126" w:type="dxa"/>
          </w:tcPr>
          <w:p>
            <w:pPr>
              <w:ind w:right="140"/>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3" w:type="dxa"/>
          </w:tcPr>
          <w:p>
            <w:pPr>
              <w:jc w:val="left"/>
              <w:rPr>
                <w:sz w:val="28"/>
                <w:szCs w:val="28"/>
              </w:rPr>
            </w:pPr>
            <w:r>
              <w:rPr>
                <w:rFonts w:hint="eastAsia"/>
                <w:sz w:val="28"/>
                <w:szCs w:val="28"/>
              </w:rPr>
              <w:t>签到处、欢迎牌、指示牌、序厅展示等区域搭建及桌签、胸牌等</w:t>
            </w:r>
          </w:p>
        </w:tc>
        <w:tc>
          <w:tcPr>
            <w:tcW w:w="3044" w:type="dxa"/>
          </w:tcPr>
          <w:p>
            <w:pPr>
              <w:ind w:right="140"/>
              <w:jc w:val="left"/>
              <w:rPr>
                <w:rFonts w:asciiTheme="minorEastAsia" w:hAnsiTheme="minorEastAsia"/>
                <w:sz w:val="28"/>
                <w:szCs w:val="28"/>
              </w:rPr>
            </w:pPr>
          </w:p>
        </w:tc>
        <w:tc>
          <w:tcPr>
            <w:tcW w:w="2126" w:type="dxa"/>
          </w:tcPr>
          <w:p>
            <w:pPr>
              <w:ind w:right="140"/>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3" w:type="dxa"/>
          </w:tcPr>
          <w:p>
            <w:pPr>
              <w:jc w:val="left"/>
              <w:rPr>
                <w:sz w:val="28"/>
                <w:szCs w:val="28"/>
              </w:rPr>
            </w:pPr>
            <w:r>
              <w:rPr>
                <w:rFonts w:hint="eastAsia"/>
                <w:sz w:val="28"/>
                <w:szCs w:val="28"/>
              </w:rPr>
              <w:t>峰会视觉设计、视频制作等</w:t>
            </w:r>
          </w:p>
        </w:tc>
        <w:tc>
          <w:tcPr>
            <w:tcW w:w="3044" w:type="dxa"/>
          </w:tcPr>
          <w:p>
            <w:pPr>
              <w:ind w:right="140"/>
              <w:jc w:val="left"/>
              <w:rPr>
                <w:rFonts w:asciiTheme="minorEastAsia" w:hAnsiTheme="minorEastAsia"/>
                <w:sz w:val="28"/>
                <w:szCs w:val="28"/>
              </w:rPr>
            </w:pPr>
          </w:p>
        </w:tc>
        <w:tc>
          <w:tcPr>
            <w:tcW w:w="2126" w:type="dxa"/>
          </w:tcPr>
          <w:p>
            <w:pPr>
              <w:ind w:right="140"/>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3" w:type="dxa"/>
          </w:tcPr>
          <w:p>
            <w:pPr>
              <w:jc w:val="left"/>
              <w:rPr>
                <w:sz w:val="28"/>
                <w:szCs w:val="28"/>
              </w:rPr>
            </w:pPr>
            <w:r>
              <w:rPr>
                <w:rFonts w:hint="eastAsia"/>
                <w:sz w:val="28"/>
                <w:szCs w:val="28"/>
              </w:rPr>
              <w:t>峰会视频图片直播、摄影摄像速记等</w:t>
            </w:r>
          </w:p>
        </w:tc>
        <w:tc>
          <w:tcPr>
            <w:tcW w:w="3044" w:type="dxa"/>
          </w:tcPr>
          <w:p>
            <w:pPr>
              <w:ind w:right="140"/>
              <w:jc w:val="left"/>
              <w:rPr>
                <w:rFonts w:asciiTheme="minorEastAsia" w:hAnsiTheme="minorEastAsia"/>
                <w:sz w:val="28"/>
                <w:szCs w:val="28"/>
              </w:rPr>
            </w:pPr>
          </w:p>
        </w:tc>
        <w:tc>
          <w:tcPr>
            <w:tcW w:w="2126" w:type="dxa"/>
          </w:tcPr>
          <w:p>
            <w:pPr>
              <w:ind w:right="140"/>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3" w:type="dxa"/>
          </w:tcPr>
          <w:p>
            <w:pPr>
              <w:jc w:val="left"/>
              <w:rPr>
                <w:sz w:val="28"/>
                <w:szCs w:val="28"/>
              </w:rPr>
            </w:pPr>
            <w:r>
              <w:rPr>
                <w:rFonts w:hint="eastAsia"/>
                <w:sz w:val="28"/>
                <w:szCs w:val="28"/>
              </w:rPr>
              <w:t>峰会活动现场执行</w:t>
            </w:r>
          </w:p>
        </w:tc>
        <w:tc>
          <w:tcPr>
            <w:tcW w:w="3044" w:type="dxa"/>
          </w:tcPr>
          <w:p>
            <w:pPr>
              <w:ind w:right="140"/>
              <w:jc w:val="left"/>
              <w:rPr>
                <w:rFonts w:asciiTheme="minorEastAsia" w:hAnsiTheme="minorEastAsia"/>
                <w:sz w:val="28"/>
                <w:szCs w:val="28"/>
              </w:rPr>
            </w:pPr>
          </w:p>
        </w:tc>
        <w:tc>
          <w:tcPr>
            <w:tcW w:w="2126" w:type="dxa"/>
          </w:tcPr>
          <w:p>
            <w:pPr>
              <w:ind w:right="140"/>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3" w:type="dxa"/>
          </w:tcPr>
          <w:p>
            <w:pPr>
              <w:jc w:val="left"/>
              <w:rPr>
                <w:sz w:val="28"/>
                <w:szCs w:val="28"/>
              </w:rPr>
            </w:pPr>
            <w:r>
              <w:rPr>
                <w:rFonts w:hint="eastAsia"/>
                <w:sz w:val="28"/>
                <w:szCs w:val="28"/>
              </w:rPr>
              <w:t>媒体邀请及推广</w:t>
            </w:r>
          </w:p>
        </w:tc>
        <w:tc>
          <w:tcPr>
            <w:tcW w:w="3044" w:type="dxa"/>
          </w:tcPr>
          <w:p>
            <w:pPr>
              <w:ind w:right="140"/>
              <w:jc w:val="left"/>
              <w:rPr>
                <w:rFonts w:asciiTheme="minorEastAsia" w:hAnsiTheme="minorEastAsia"/>
                <w:sz w:val="28"/>
                <w:szCs w:val="28"/>
              </w:rPr>
            </w:pPr>
          </w:p>
        </w:tc>
        <w:tc>
          <w:tcPr>
            <w:tcW w:w="2126" w:type="dxa"/>
          </w:tcPr>
          <w:p>
            <w:pPr>
              <w:ind w:right="140"/>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3" w:type="dxa"/>
          </w:tcPr>
          <w:p>
            <w:pPr>
              <w:jc w:val="left"/>
              <w:rPr>
                <w:sz w:val="28"/>
                <w:szCs w:val="28"/>
              </w:rPr>
            </w:pPr>
            <w:r>
              <w:rPr>
                <w:rFonts w:hint="eastAsia"/>
                <w:sz w:val="28"/>
                <w:szCs w:val="28"/>
              </w:rPr>
              <w:t>其他</w:t>
            </w:r>
          </w:p>
        </w:tc>
        <w:tc>
          <w:tcPr>
            <w:tcW w:w="3044" w:type="dxa"/>
          </w:tcPr>
          <w:p>
            <w:pPr>
              <w:ind w:right="140"/>
              <w:jc w:val="left"/>
              <w:rPr>
                <w:rFonts w:asciiTheme="minorEastAsia" w:hAnsiTheme="minorEastAsia"/>
                <w:sz w:val="28"/>
                <w:szCs w:val="28"/>
              </w:rPr>
            </w:pPr>
          </w:p>
        </w:tc>
        <w:tc>
          <w:tcPr>
            <w:tcW w:w="2126" w:type="dxa"/>
          </w:tcPr>
          <w:p>
            <w:pPr>
              <w:ind w:right="140"/>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7" w:type="dxa"/>
            <w:gridSpan w:val="2"/>
          </w:tcPr>
          <w:p>
            <w:pPr>
              <w:ind w:right="140"/>
              <w:jc w:val="right"/>
              <w:rPr>
                <w:rFonts w:asciiTheme="minorEastAsia" w:hAnsiTheme="minorEastAsia"/>
                <w:sz w:val="28"/>
                <w:szCs w:val="28"/>
              </w:rPr>
            </w:pPr>
            <w:r>
              <w:rPr>
                <w:rFonts w:hint="eastAsia" w:asciiTheme="minorEastAsia" w:hAnsiTheme="minorEastAsia"/>
                <w:sz w:val="28"/>
                <w:szCs w:val="28"/>
              </w:rPr>
              <w:t>总计：</w:t>
            </w:r>
          </w:p>
        </w:tc>
        <w:tc>
          <w:tcPr>
            <w:tcW w:w="2126" w:type="dxa"/>
          </w:tcPr>
          <w:p>
            <w:pPr>
              <w:ind w:right="140"/>
              <w:jc w:val="right"/>
              <w:rPr>
                <w:sz w:val="28"/>
                <w:szCs w:val="28"/>
              </w:rPr>
            </w:pPr>
          </w:p>
        </w:tc>
      </w:tr>
    </w:tbl>
    <w:p>
      <w:pPr>
        <w:spacing w:line="560" w:lineRule="exact"/>
        <w:ind w:left="480" w:right="140" w:firstLine="2520"/>
        <w:jc w:val="right"/>
        <w:rPr>
          <w:rFonts w:ascii="仿宋_GB2312" w:hAnsi="仿宋_GB2312" w:eastAsia="仿宋_GB2312" w:cs="仿宋_GB2312"/>
          <w:sz w:val="28"/>
          <w:szCs w:val="28"/>
        </w:rPr>
      </w:pPr>
    </w:p>
    <w:p>
      <w:pPr>
        <w:spacing w:line="560" w:lineRule="exact"/>
        <w:ind w:right="560"/>
        <w:rPr>
          <w:rFonts w:ascii="仿宋_GB2312" w:hAnsi="仿宋_GB2312" w:eastAsia="仿宋_GB2312" w:cs="仿宋_GB2312"/>
          <w:sz w:val="32"/>
          <w:szCs w:val="32"/>
        </w:rPr>
      </w:pPr>
    </w:p>
    <w:sectPr>
      <w:pgSz w:w="11900" w:h="16840"/>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F299E"/>
    <w:multiLevelType w:val="singleLevel"/>
    <w:tmpl w:val="814F299E"/>
    <w:lvl w:ilvl="0" w:tentative="0">
      <w:start w:val="1"/>
      <w:numFmt w:val="decimal"/>
      <w:suff w:val="nothing"/>
      <w:lvlText w:val="%1．"/>
      <w:lvlJc w:val="left"/>
      <w:pPr>
        <w:ind w:left="0" w:firstLine="400"/>
      </w:pPr>
      <w:rPr>
        <w:rFonts w:hint="default"/>
      </w:rPr>
    </w:lvl>
  </w:abstractNum>
  <w:abstractNum w:abstractNumId="1">
    <w:nsid w:val="91D10516"/>
    <w:multiLevelType w:val="singleLevel"/>
    <w:tmpl w:val="91D10516"/>
    <w:lvl w:ilvl="0" w:tentative="0">
      <w:start w:val="1"/>
      <w:numFmt w:val="decimal"/>
      <w:suff w:val="nothing"/>
      <w:lvlText w:val="%1．"/>
      <w:lvlJc w:val="left"/>
      <w:pPr>
        <w:ind w:left="0" w:firstLine="400"/>
      </w:pPr>
      <w:rPr>
        <w:rFonts w:hint="default"/>
      </w:rPr>
    </w:lvl>
  </w:abstractNum>
  <w:abstractNum w:abstractNumId="2">
    <w:nsid w:val="F0C64ABC"/>
    <w:multiLevelType w:val="singleLevel"/>
    <w:tmpl w:val="F0C64ABC"/>
    <w:lvl w:ilvl="0" w:tentative="0">
      <w:start w:val="1"/>
      <w:numFmt w:val="decimal"/>
      <w:suff w:val="nothing"/>
      <w:lvlText w:val="%1．"/>
      <w:lvlJc w:val="left"/>
      <w:pPr>
        <w:ind w:left="0" w:firstLine="400"/>
      </w:pPr>
      <w:rPr>
        <w:rFonts w:hint="default"/>
      </w:rPr>
    </w:lvl>
  </w:abstractNum>
  <w:abstractNum w:abstractNumId="3">
    <w:nsid w:val="1AD813D8"/>
    <w:multiLevelType w:val="multilevel"/>
    <w:tmpl w:val="1AD813D8"/>
    <w:lvl w:ilvl="0" w:tentative="0">
      <w:start w:val="1"/>
      <w:numFmt w:val="japaneseCounting"/>
      <w:lvlText w:val="%1、"/>
      <w:lvlJc w:val="left"/>
      <w:pPr>
        <w:ind w:left="1200" w:hanging="720"/>
      </w:pPr>
      <w:rPr>
        <w:rFonts w:hint="eastAsia"/>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4">
    <w:nsid w:val="5C69FF2A"/>
    <w:multiLevelType w:val="singleLevel"/>
    <w:tmpl w:val="5C69FF2A"/>
    <w:lvl w:ilvl="0" w:tentative="0">
      <w:start w:val="1"/>
      <w:numFmt w:val="decimal"/>
      <w:suff w:val="nothing"/>
      <w:lvlText w:val="%1．"/>
      <w:lvlJc w:val="left"/>
      <w:pPr>
        <w:ind w:left="0" w:firstLine="400"/>
      </w:pPr>
      <w:rPr>
        <w:rFonts w:hint="default"/>
      </w:rPr>
    </w:lvl>
  </w:abstractNum>
  <w:abstractNum w:abstractNumId="5">
    <w:nsid w:val="72252911"/>
    <w:multiLevelType w:val="singleLevel"/>
    <w:tmpl w:val="72252911"/>
    <w:lvl w:ilvl="0" w:tentative="0">
      <w:start w:val="1"/>
      <w:numFmt w:val="decimal"/>
      <w:suff w:val="nothing"/>
      <w:lvlText w:val="%1．"/>
      <w:lvlJc w:val="left"/>
      <w:pPr>
        <w:ind w:left="0" w:firstLine="400"/>
      </w:pPr>
      <w:rPr>
        <w:rFont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8F"/>
    <w:rsid w:val="0005059D"/>
    <w:rsid w:val="001B0844"/>
    <w:rsid w:val="001B6CC5"/>
    <w:rsid w:val="002008C5"/>
    <w:rsid w:val="0025309C"/>
    <w:rsid w:val="002B6BFA"/>
    <w:rsid w:val="002E7A8E"/>
    <w:rsid w:val="00300DF0"/>
    <w:rsid w:val="00320C8B"/>
    <w:rsid w:val="003379C3"/>
    <w:rsid w:val="00397701"/>
    <w:rsid w:val="003A04AA"/>
    <w:rsid w:val="004015E9"/>
    <w:rsid w:val="004435FB"/>
    <w:rsid w:val="00471E75"/>
    <w:rsid w:val="004A24D8"/>
    <w:rsid w:val="0054051B"/>
    <w:rsid w:val="005437B3"/>
    <w:rsid w:val="00543B5C"/>
    <w:rsid w:val="0055583D"/>
    <w:rsid w:val="00555FEE"/>
    <w:rsid w:val="005E16CC"/>
    <w:rsid w:val="00621D0E"/>
    <w:rsid w:val="006472B4"/>
    <w:rsid w:val="006C6275"/>
    <w:rsid w:val="006F1B9C"/>
    <w:rsid w:val="006F29F2"/>
    <w:rsid w:val="00705684"/>
    <w:rsid w:val="00722839"/>
    <w:rsid w:val="007E138F"/>
    <w:rsid w:val="008650E7"/>
    <w:rsid w:val="008D5C2B"/>
    <w:rsid w:val="009766F6"/>
    <w:rsid w:val="00A8706B"/>
    <w:rsid w:val="00A8783C"/>
    <w:rsid w:val="00B269D9"/>
    <w:rsid w:val="00B3605F"/>
    <w:rsid w:val="00BD6F8D"/>
    <w:rsid w:val="00C033F0"/>
    <w:rsid w:val="00C77749"/>
    <w:rsid w:val="00CB0BAF"/>
    <w:rsid w:val="00D171FC"/>
    <w:rsid w:val="00D2503B"/>
    <w:rsid w:val="00D32FE3"/>
    <w:rsid w:val="00DD55DA"/>
    <w:rsid w:val="00E605D9"/>
    <w:rsid w:val="00E77A79"/>
    <w:rsid w:val="00ED2A69"/>
    <w:rsid w:val="00F172B6"/>
    <w:rsid w:val="00F815CC"/>
    <w:rsid w:val="00FE7B44"/>
    <w:rsid w:val="01A71EE9"/>
    <w:rsid w:val="03B60474"/>
    <w:rsid w:val="043779E6"/>
    <w:rsid w:val="04667104"/>
    <w:rsid w:val="089B6D05"/>
    <w:rsid w:val="094E770B"/>
    <w:rsid w:val="09566D8F"/>
    <w:rsid w:val="09DC67A7"/>
    <w:rsid w:val="0A887F82"/>
    <w:rsid w:val="0F94399E"/>
    <w:rsid w:val="14F321A7"/>
    <w:rsid w:val="17071AFB"/>
    <w:rsid w:val="206810B2"/>
    <w:rsid w:val="21CB463C"/>
    <w:rsid w:val="2272046D"/>
    <w:rsid w:val="22C80044"/>
    <w:rsid w:val="241D0381"/>
    <w:rsid w:val="259552B8"/>
    <w:rsid w:val="29EB5A05"/>
    <w:rsid w:val="2A290F87"/>
    <w:rsid w:val="359C3D7F"/>
    <w:rsid w:val="36ED35F1"/>
    <w:rsid w:val="398524E1"/>
    <w:rsid w:val="3A490A14"/>
    <w:rsid w:val="3BFA644F"/>
    <w:rsid w:val="48F5660A"/>
    <w:rsid w:val="4A755D50"/>
    <w:rsid w:val="4B682FC2"/>
    <w:rsid w:val="4D21299E"/>
    <w:rsid w:val="4D2A1E0E"/>
    <w:rsid w:val="500F3210"/>
    <w:rsid w:val="518D23D7"/>
    <w:rsid w:val="525538C2"/>
    <w:rsid w:val="5470182C"/>
    <w:rsid w:val="58E45366"/>
    <w:rsid w:val="5D70212C"/>
    <w:rsid w:val="60C21972"/>
    <w:rsid w:val="65432DB2"/>
    <w:rsid w:val="66367681"/>
    <w:rsid w:val="68256339"/>
    <w:rsid w:val="692D7E30"/>
    <w:rsid w:val="6CAE6E81"/>
    <w:rsid w:val="70C31FA8"/>
    <w:rsid w:val="728514E7"/>
    <w:rsid w:val="74C4509B"/>
    <w:rsid w:val="7BB75280"/>
    <w:rsid w:val="7DAF0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框文本 字符"/>
    <w:basedOn w:val="9"/>
    <w:link w:val="3"/>
    <w:semiHidden/>
    <w:qFormat/>
    <w:uiPriority w:val="99"/>
    <w:rPr>
      <w:sz w:val="18"/>
      <w:szCs w:val="18"/>
    </w:rPr>
  </w:style>
  <w:style w:type="character" w:customStyle="1" w:styleId="14">
    <w:name w:val="日期 字符"/>
    <w:basedOn w:val="9"/>
    <w:link w:val="2"/>
    <w:semiHidden/>
    <w:qFormat/>
    <w:uiPriority w:val="99"/>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310</Words>
  <Characters>1770</Characters>
  <Lines>14</Lines>
  <Paragraphs>4</Paragraphs>
  <TotalTime>0</TotalTime>
  <ScaleCrop>false</ScaleCrop>
  <LinksUpToDate>false</LinksUpToDate>
  <CharactersWithSpaces>2076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2021-11-02T06:27:00Z</dcterms:created>
  <dc:creator>肖菲菲</dc:creator>
  <cp:lastModifiedBy> </cp:lastModifiedBy>
  <cp:lastPrinted>2021-10-29T03:52:00Z</cp:lastPrinted>
  <dcterms:modified xsi:type="dcterms:W3CDTF">2021-11-02T06:55:56Z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24E34A287D284AF794A6F5DC2F918014</vt:lpwstr>
  </property>
</Properties>
</file>